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8" w:rsidRDefault="00421448" w:rsidP="00421448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September </w:t>
      </w:r>
      <w:r w:rsidRPr="00E90DA9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15: Vol.-4, Issue- 4, P. </w:t>
      </w:r>
      <w:r w:rsidR="009456C2">
        <w:rPr>
          <w:rFonts w:ascii="Times New Roman" w:hAnsi="Times New Roman"/>
          <w:sz w:val="20"/>
        </w:rPr>
        <w:t>66-68</w:t>
      </w:r>
    </w:p>
    <w:p w:rsidR="001C6110" w:rsidRPr="002579BD" w:rsidRDefault="001C6110" w:rsidP="00421448">
      <w:pPr>
        <w:pStyle w:val="Header"/>
        <w:rPr>
          <w:rFonts w:ascii="Times New Roman" w:hAnsi="Times New Roman"/>
        </w:rPr>
      </w:pPr>
    </w:p>
    <w:p w:rsidR="003F30D2" w:rsidRDefault="003F30D2" w:rsidP="003F30D2">
      <w:pPr>
        <w:spacing w:after="0" w:line="360" w:lineRule="auto"/>
        <w:jc w:val="both"/>
        <w:rPr>
          <w:rFonts w:asciiTheme="majorHAnsi" w:hAnsiTheme="majorHAnsi"/>
          <w:b/>
          <w:highlight w:val="lightGray"/>
        </w:rPr>
      </w:pPr>
    </w:p>
    <w:p w:rsidR="009456C2" w:rsidRPr="00A16F1E" w:rsidRDefault="009456C2" w:rsidP="009456C2">
      <w:pPr>
        <w:spacing w:after="0" w:line="360" w:lineRule="auto"/>
        <w:rPr>
          <w:rFonts w:cstheme="majorHAnsi"/>
          <w:b/>
        </w:rPr>
      </w:pPr>
      <w:r w:rsidRPr="00A16F1E">
        <w:rPr>
          <w:rFonts w:cstheme="majorHAnsi"/>
          <w:b/>
          <w:highlight w:val="lightGray"/>
        </w:rPr>
        <w:t>Case report:</w:t>
      </w:r>
    </w:p>
    <w:p w:rsidR="009456C2" w:rsidRPr="00A16F1E" w:rsidRDefault="009456C2" w:rsidP="009456C2">
      <w:pPr>
        <w:spacing w:after="0" w:line="360" w:lineRule="auto"/>
        <w:rPr>
          <w:rFonts w:cstheme="majorHAnsi"/>
          <w:b/>
          <w:color w:val="1F497D" w:themeColor="text2"/>
          <w:sz w:val="28"/>
          <w:szCs w:val="28"/>
        </w:rPr>
      </w:pPr>
      <w:r w:rsidRPr="00A16F1E">
        <w:rPr>
          <w:rFonts w:cstheme="majorHAnsi"/>
          <w:b/>
          <w:color w:val="1F497D" w:themeColor="text2"/>
          <w:sz w:val="28"/>
          <w:szCs w:val="28"/>
        </w:rPr>
        <w:t xml:space="preserve">Rare presentation of cervical </w:t>
      </w:r>
      <w:proofErr w:type="spellStart"/>
      <w:r w:rsidRPr="00A16F1E">
        <w:rPr>
          <w:rFonts w:cstheme="majorHAnsi"/>
          <w:b/>
          <w:color w:val="1F497D" w:themeColor="text2"/>
          <w:sz w:val="28"/>
          <w:szCs w:val="28"/>
        </w:rPr>
        <w:t>lymphangioma</w:t>
      </w:r>
      <w:proofErr w:type="spellEnd"/>
      <w:r w:rsidRPr="00A16F1E">
        <w:rPr>
          <w:rFonts w:cstheme="majorHAnsi"/>
          <w:b/>
          <w:color w:val="1F497D" w:themeColor="text2"/>
          <w:sz w:val="28"/>
          <w:szCs w:val="28"/>
        </w:rPr>
        <w:t xml:space="preserve"> in adult</w:t>
      </w:r>
    </w:p>
    <w:p w:rsidR="009456C2" w:rsidRPr="00A16F1E" w:rsidRDefault="009456C2" w:rsidP="009456C2">
      <w:pPr>
        <w:spacing w:after="0" w:line="360" w:lineRule="auto"/>
        <w:rPr>
          <w:rFonts w:cstheme="majorHAnsi"/>
          <w:b/>
        </w:rPr>
      </w:pPr>
      <w:r w:rsidRPr="00A16F1E">
        <w:rPr>
          <w:rFonts w:cstheme="majorHAnsi"/>
          <w:b/>
        </w:rPr>
        <w:t xml:space="preserve">Dr K L </w:t>
      </w:r>
      <w:proofErr w:type="spellStart"/>
      <w:proofErr w:type="gramStart"/>
      <w:r w:rsidRPr="00A16F1E">
        <w:rPr>
          <w:rFonts w:cstheme="majorHAnsi"/>
          <w:b/>
        </w:rPr>
        <w:t>Sampathkumar</w:t>
      </w:r>
      <w:proofErr w:type="spellEnd"/>
      <w:r w:rsidRPr="00A16F1E">
        <w:rPr>
          <w:rFonts w:cstheme="majorHAnsi"/>
          <w:b/>
        </w:rPr>
        <w:t xml:space="preserve"> ,</w:t>
      </w:r>
      <w:proofErr w:type="gramEnd"/>
      <w:r w:rsidRPr="00A16F1E">
        <w:rPr>
          <w:rFonts w:cstheme="majorHAnsi"/>
          <w:b/>
        </w:rPr>
        <w:t xml:space="preserve"> Dr P  </w:t>
      </w:r>
      <w:proofErr w:type="spellStart"/>
      <w:r w:rsidRPr="00A16F1E">
        <w:rPr>
          <w:rFonts w:cstheme="majorHAnsi"/>
          <w:b/>
        </w:rPr>
        <w:t>Vinay</w:t>
      </w:r>
      <w:proofErr w:type="spellEnd"/>
      <w:r w:rsidRPr="00A16F1E">
        <w:rPr>
          <w:rFonts w:cstheme="majorHAnsi"/>
          <w:b/>
        </w:rPr>
        <w:t xml:space="preserve"> , Dr K </w:t>
      </w:r>
      <w:proofErr w:type="spellStart"/>
      <w:r w:rsidRPr="00A16F1E">
        <w:rPr>
          <w:rFonts w:cstheme="majorHAnsi"/>
          <w:b/>
        </w:rPr>
        <w:t>Vani</w:t>
      </w:r>
      <w:proofErr w:type="spellEnd"/>
      <w:r w:rsidRPr="00A16F1E">
        <w:rPr>
          <w:rFonts w:cstheme="majorHAnsi"/>
          <w:b/>
        </w:rPr>
        <w:t xml:space="preserve"> , Dr N </w:t>
      </w:r>
      <w:proofErr w:type="spellStart"/>
      <w:r w:rsidRPr="00A16F1E">
        <w:rPr>
          <w:rFonts w:cstheme="majorHAnsi"/>
          <w:b/>
        </w:rPr>
        <w:t>Venkataharish</w:t>
      </w:r>
      <w:proofErr w:type="spellEnd"/>
      <w:r w:rsidRPr="00A16F1E">
        <w:rPr>
          <w:rFonts w:cstheme="majorHAnsi"/>
          <w:b/>
        </w:rPr>
        <w:t xml:space="preserve"> </w:t>
      </w:r>
    </w:p>
    <w:p w:rsidR="009456C2" w:rsidRPr="00A16F1E" w:rsidRDefault="009456C2" w:rsidP="009456C2">
      <w:pPr>
        <w:spacing w:after="0" w:line="360" w:lineRule="auto"/>
        <w:rPr>
          <w:rFonts w:cstheme="majorHAnsi"/>
          <w:b/>
        </w:rPr>
      </w:pPr>
    </w:p>
    <w:p w:rsidR="009456C2" w:rsidRPr="00A16F1E" w:rsidRDefault="009456C2" w:rsidP="009456C2">
      <w:pPr>
        <w:spacing w:after="0" w:line="360" w:lineRule="auto"/>
        <w:rPr>
          <w:rFonts w:cstheme="majorHAnsi"/>
          <w:sz w:val="18"/>
          <w:szCs w:val="18"/>
        </w:rPr>
      </w:pPr>
      <w:r w:rsidRPr="00A16F1E">
        <w:rPr>
          <w:rFonts w:cstheme="majorHAnsi"/>
          <w:sz w:val="18"/>
          <w:szCs w:val="18"/>
        </w:rPr>
        <w:t xml:space="preserve">Rajiv Gandhi Institute of Medical </w:t>
      </w:r>
      <w:proofErr w:type="gramStart"/>
      <w:r w:rsidRPr="00A16F1E">
        <w:rPr>
          <w:rFonts w:cstheme="majorHAnsi"/>
          <w:sz w:val="18"/>
          <w:szCs w:val="18"/>
        </w:rPr>
        <w:t>Sciences ,</w:t>
      </w:r>
      <w:proofErr w:type="gramEnd"/>
      <w:r w:rsidRPr="00A16F1E">
        <w:rPr>
          <w:rFonts w:cstheme="majorHAnsi"/>
          <w:sz w:val="18"/>
          <w:szCs w:val="18"/>
        </w:rPr>
        <w:t xml:space="preserve"> </w:t>
      </w:r>
      <w:proofErr w:type="spellStart"/>
      <w:r w:rsidRPr="00A16F1E">
        <w:rPr>
          <w:rFonts w:cstheme="majorHAnsi"/>
          <w:sz w:val="18"/>
          <w:szCs w:val="18"/>
        </w:rPr>
        <w:t>Kadapa</w:t>
      </w:r>
      <w:proofErr w:type="spellEnd"/>
      <w:r w:rsidRPr="00A16F1E">
        <w:rPr>
          <w:rFonts w:cstheme="majorHAnsi"/>
          <w:sz w:val="18"/>
          <w:szCs w:val="18"/>
        </w:rPr>
        <w:t xml:space="preserve"> </w:t>
      </w:r>
    </w:p>
    <w:p w:rsidR="009456C2" w:rsidRDefault="009456C2" w:rsidP="009456C2">
      <w:pPr>
        <w:pBdr>
          <w:bottom w:val="single" w:sz="6" w:space="1" w:color="auto"/>
        </w:pBdr>
        <w:spacing w:after="0" w:line="360" w:lineRule="auto"/>
        <w:rPr>
          <w:rFonts w:cstheme="majorHAnsi"/>
          <w:sz w:val="18"/>
          <w:szCs w:val="18"/>
        </w:rPr>
      </w:pPr>
      <w:r w:rsidRPr="00A16F1E">
        <w:rPr>
          <w:rFonts w:cstheme="majorHAnsi"/>
          <w:sz w:val="18"/>
          <w:szCs w:val="18"/>
        </w:rPr>
        <w:t xml:space="preserve">Corresponding author: Dr K L </w:t>
      </w:r>
      <w:proofErr w:type="spellStart"/>
      <w:r w:rsidRPr="00A16F1E">
        <w:rPr>
          <w:rFonts w:cstheme="majorHAnsi"/>
          <w:sz w:val="18"/>
          <w:szCs w:val="18"/>
        </w:rPr>
        <w:t>Sampathkumar</w:t>
      </w:r>
      <w:proofErr w:type="spellEnd"/>
    </w:p>
    <w:p w:rsidR="009456C2" w:rsidRPr="00A16F1E" w:rsidRDefault="009456C2" w:rsidP="009456C2">
      <w:pPr>
        <w:spacing w:after="0" w:line="360" w:lineRule="auto"/>
        <w:rPr>
          <w:rFonts w:cstheme="majorHAnsi"/>
          <w:sz w:val="18"/>
          <w:szCs w:val="18"/>
        </w:rPr>
      </w:pPr>
    </w:p>
    <w:p w:rsidR="009456C2" w:rsidRPr="00A16F1E" w:rsidRDefault="009456C2" w:rsidP="009456C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16F1E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9456C2" w:rsidRPr="00A16F1E" w:rsidRDefault="009456C2" w:rsidP="009456C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6F1E">
        <w:rPr>
          <w:rFonts w:ascii="Times New Roman" w:hAnsi="Times New Roman" w:cs="Times New Roman"/>
          <w:sz w:val="18"/>
          <w:szCs w:val="18"/>
        </w:rPr>
        <w:t>Lymphangiomas</w:t>
      </w:r>
      <w:proofErr w:type="spellEnd"/>
      <w:r w:rsidRPr="00A16F1E">
        <w:rPr>
          <w:rFonts w:ascii="Times New Roman" w:hAnsi="Times New Roman" w:cs="Times New Roman"/>
          <w:sz w:val="18"/>
          <w:szCs w:val="18"/>
        </w:rPr>
        <w:t xml:space="preserve"> or Cystic </w:t>
      </w:r>
      <w:proofErr w:type="spellStart"/>
      <w:r w:rsidRPr="00A16F1E">
        <w:rPr>
          <w:rFonts w:ascii="Times New Roman" w:hAnsi="Times New Roman" w:cs="Times New Roman"/>
          <w:sz w:val="18"/>
          <w:szCs w:val="18"/>
        </w:rPr>
        <w:t>hygromas</w:t>
      </w:r>
      <w:proofErr w:type="spellEnd"/>
      <w:r w:rsidRPr="00A16F1E">
        <w:rPr>
          <w:rFonts w:ascii="Times New Roman" w:hAnsi="Times New Roman" w:cs="Times New Roman"/>
          <w:sz w:val="18"/>
          <w:szCs w:val="18"/>
        </w:rPr>
        <w:t xml:space="preserve"> are relatively uncommon congenital malformations of lymphatic system, usually reported in first 5 years of life. Presentation in adult is rare. We report a case of adult cervical </w:t>
      </w:r>
      <w:proofErr w:type="spellStart"/>
      <w:r w:rsidRPr="00A16F1E">
        <w:rPr>
          <w:rFonts w:ascii="Times New Roman" w:hAnsi="Times New Roman" w:cs="Times New Roman"/>
          <w:sz w:val="18"/>
          <w:szCs w:val="18"/>
        </w:rPr>
        <w:t>lymphangioma</w:t>
      </w:r>
      <w:proofErr w:type="spellEnd"/>
      <w:r w:rsidRPr="00A16F1E">
        <w:rPr>
          <w:rFonts w:ascii="Times New Roman" w:hAnsi="Times New Roman" w:cs="Times New Roman"/>
          <w:sz w:val="18"/>
          <w:szCs w:val="18"/>
        </w:rPr>
        <w:t xml:space="preserve"> and discuss the presentation, diagnosis and management.</w:t>
      </w:r>
    </w:p>
    <w:p w:rsidR="009456C2" w:rsidRDefault="009456C2" w:rsidP="009456C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6F1E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proofErr w:type="spellStart"/>
      <w:r w:rsidRPr="00A16F1E">
        <w:rPr>
          <w:rFonts w:ascii="Times New Roman" w:hAnsi="Times New Roman" w:cs="Times New Roman"/>
          <w:sz w:val="18"/>
          <w:szCs w:val="18"/>
        </w:rPr>
        <w:t>Lymphangioma</w:t>
      </w:r>
      <w:proofErr w:type="spellEnd"/>
      <w:r w:rsidRPr="00A16F1E">
        <w:rPr>
          <w:rFonts w:ascii="Times New Roman" w:hAnsi="Times New Roman" w:cs="Times New Roman"/>
          <w:sz w:val="18"/>
          <w:szCs w:val="18"/>
        </w:rPr>
        <w:t xml:space="preserve">, cystic </w:t>
      </w:r>
      <w:proofErr w:type="spellStart"/>
      <w:r w:rsidRPr="00A16F1E">
        <w:rPr>
          <w:rFonts w:ascii="Times New Roman" w:hAnsi="Times New Roman" w:cs="Times New Roman"/>
          <w:sz w:val="18"/>
          <w:szCs w:val="18"/>
        </w:rPr>
        <w:t>hygroma</w:t>
      </w:r>
      <w:proofErr w:type="spellEnd"/>
      <w:r w:rsidRPr="00A16F1E">
        <w:rPr>
          <w:rFonts w:ascii="Times New Roman" w:hAnsi="Times New Roman" w:cs="Times New Roman"/>
          <w:sz w:val="18"/>
          <w:szCs w:val="18"/>
        </w:rPr>
        <w:t>, lymphatic system</w:t>
      </w:r>
    </w:p>
    <w:p w:rsidR="00421448" w:rsidRDefault="00421448" w:rsidP="009456C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highlight w:val="lightGray"/>
        </w:rPr>
      </w:pPr>
    </w:p>
    <w:sectPr w:rsidR="00421448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448"/>
    <w:rsid w:val="000061B3"/>
    <w:rsid w:val="0006104F"/>
    <w:rsid w:val="001169E3"/>
    <w:rsid w:val="001A7306"/>
    <w:rsid w:val="001C6110"/>
    <w:rsid w:val="00274F00"/>
    <w:rsid w:val="003F30D2"/>
    <w:rsid w:val="00421448"/>
    <w:rsid w:val="009456C2"/>
    <w:rsid w:val="009C57CF"/>
    <w:rsid w:val="009E591E"/>
    <w:rsid w:val="00A8228D"/>
    <w:rsid w:val="00A83F59"/>
    <w:rsid w:val="00AE3137"/>
    <w:rsid w:val="00EA3E31"/>
    <w:rsid w:val="00E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4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F20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48"/>
    <w:pPr>
      <w:spacing w:after="0" w:line="240" w:lineRule="auto"/>
    </w:pPr>
    <w:rPr>
      <w:rFonts w:eastAsiaTheme="minorEastAsia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4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144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F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2015-09-13T15:52:00Z</dcterms:created>
  <dcterms:modified xsi:type="dcterms:W3CDTF">2015-09-13T15:52:00Z</dcterms:modified>
</cp:coreProperties>
</file>